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37029">
        <w:rPr>
          <w:rFonts w:ascii="Times New Roman" w:hAnsi="Times New Roman" w:cs="Times New Roman"/>
          <w:sz w:val="28"/>
          <w:szCs w:val="28"/>
        </w:rPr>
        <w:t>27 января 2024 года наша страна отметит 80-ю годовщину полного снятия блокады Ленинграда. Блокада Ленинграда началась 8 сентября 1941 года, в январе 1943 года произошел ее первый прорыв, а окончательно снять ее удалось только 27 января 1944 года.</w:t>
      </w: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r w:rsidRPr="00937029">
        <w:rPr>
          <w:rFonts w:ascii="Times New Roman" w:hAnsi="Times New Roman" w:cs="Times New Roman"/>
          <w:sz w:val="28"/>
          <w:szCs w:val="28"/>
        </w:rPr>
        <w:t>Кольцо блокады сомкнулось вокруг Ленинграда 8 сентября 1941 года, на 79-й день Великой Отечественной войны. Гитлеровские планы не оставляли Ленинграду никакого будущего: германское руководство и лично Гитлер высказывали намерения сровнять город с землей. Такие же заявления звучали от руководства Финляндии — союзника Германии в военных действиях по блокаде Ленинграда.</w:t>
      </w: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r w:rsidRPr="00937029">
        <w:rPr>
          <w:rFonts w:ascii="Times New Roman" w:hAnsi="Times New Roman" w:cs="Times New Roman"/>
          <w:sz w:val="28"/>
          <w:szCs w:val="28"/>
        </w:rPr>
        <w:t>В блокированном Ленинграде оказались более двух с половиной миллионов жителей, в том числе 400 тысяч детей. Продовольственных запасов было мало, приходилось использовать пищевые суррогаты.</w:t>
      </w: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r w:rsidRPr="00937029">
        <w:rPr>
          <w:rFonts w:ascii="Times New Roman" w:hAnsi="Times New Roman" w:cs="Times New Roman"/>
          <w:sz w:val="28"/>
          <w:szCs w:val="28"/>
        </w:rPr>
        <w:t>Советские войска неоднократно пытались прорвать кольцо блокады, но добились этого лишь в январе 1943 года. В результате успеха операции "Искра" южнее Ладожского озера образовался коридор шириной 8‑11 километров.</w:t>
      </w: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r w:rsidRPr="00937029">
        <w:rPr>
          <w:rFonts w:ascii="Times New Roman" w:hAnsi="Times New Roman" w:cs="Times New Roman"/>
          <w:sz w:val="28"/>
          <w:szCs w:val="28"/>
        </w:rPr>
        <w:t>По южному берегу Ладоги за 18 дней была построена железная дорога протяженностью 33 километра и возведена переправа через Неву. В феврале 1943 года по ней в Ленинград пошли поезда с продовольствием, сырьем, боеприпасами.</w:t>
      </w: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</w:p>
    <w:p w:rsidR="00937029" w:rsidRPr="00937029" w:rsidRDefault="00937029" w:rsidP="00937029">
      <w:pPr>
        <w:rPr>
          <w:rFonts w:ascii="Times New Roman" w:hAnsi="Times New Roman" w:cs="Times New Roman"/>
          <w:sz w:val="28"/>
          <w:szCs w:val="28"/>
        </w:rPr>
      </w:pPr>
      <w:r w:rsidRPr="00937029">
        <w:rPr>
          <w:rFonts w:ascii="Times New Roman" w:hAnsi="Times New Roman" w:cs="Times New Roman"/>
          <w:sz w:val="28"/>
          <w:szCs w:val="28"/>
        </w:rPr>
        <w:t>В честь одержанной победы в городе прогремел салют в 24 артиллерийских залпа из 324 орудий. Это был единственный за все годы Великой Отечественной войны салют 1-й степени, проведенный не в Москве.</w:t>
      </w:r>
    </w:p>
    <w:p w:rsidR="001C541F" w:rsidRPr="00937029" w:rsidRDefault="00937029" w:rsidP="0093702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37029">
        <w:rPr>
          <w:rFonts w:ascii="Times New Roman" w:hAnsi="Times New Roman" w:cs="Times New Roman"/>
          <w:b/>
          <w:i/>
          <w:sz w:val="28"/>
          <w:szCs w:val="28"/>
        </w:rPr>
        <w:t xml:space="preserve">27.01. 2024г </w:t>
      </w:r>
      <w:proofErr w:type="gramStart"/>
      <w:r w:rsidRPr="00937029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937029">
        <w:rPr>
          <w:rFonts w:ascii="Times New Roman" w:hAnsi="Times New Roman" w:cs="Times New Roman"/>
          <w:b/>
          <w:i/>
          <w:sz w:val="28"/>
          <w:szCs w:val="28"/>
        </w:rPr>
        <w:t xml:space="preserve"> нашем Доме культуры пройдет патриотическая программа, посвященная дню снятия блокады, в рамках года семьи.</w:t>
      </w:r>
      <w:bookmarkEnd w:id="0"/>
    </w:p>
    <w:sectPr w:rsidR="001C541F" w:rsidRPr="00937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43"/>
    <w:rsid w:val="00104743"/>
    <w:rsid w:val="001C541F"/>
    <w:rsid w:val="0093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6B696"/>
  <w15:chartTrackingRefBased/>
  <w15:docId w15:val="{AF465724-3758-47B2-B3FC-8720BF2F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Company>HP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2024-01-25T02:57:00Z</dcterms:created>
  <dcterms:modified xsi:type="dcterms:W3CDTF">2024-01-25T02:58:00Z</dcterms:modified>
</cp:coreProperties>
</file>